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текст приказа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 xml:space="preserve">Рассмотрение обращений, предоставление разъяснений и подготовку решений </w:t>
      </w:r>
      <w:proofErr w:type="gramStart"/>
      <w:r w:rsidRPr="000F0A9C">
        <w:rPr>
          <w:color w:val="22252D"/>
          <w:sz w:val="28"/>
          <w:szCs w:val="28"/>
        </w:rPr>
        <w:t>по вопросам</w:t>
      </w:r>
      <w:proofErr w:type="gramEnd"/>
      <w:r w:rsidRPr="000F0A9C">
        <w:rPr>
          <w:color w:val="22252D"/>
          <w:sz w:val="28"/>
          <w:szCs w:val="28"/>
        </w:rPr>
        <w:t xml:space="preserve">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г.Уфа,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92F5D"/>
    <w:rsid w:val="001A0C03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5580EB-6021-4ED0-88D7-7A9D48B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Skvorchiha</cp:lastModifiedBy>
  <cp:revision>2</cp:revision>
  <cp:lastPrinted>2020-12-17T08:02:00Z</cp:lastPrinted>
  <dcterms:created xsi:type="dcterms:W3CDTF">2020-12-26T09:36:00Z</dcterms:created>
  <dcterms:modified xsi:type="dcterms:W3CDTF">2020-12-26T09:36:00Z</dcterms:modified>
</cp:coreProperties>
</file>