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99" w:rsidRPr="009563A4" w:rsidRDefault="006A0D37" w:rsidP="00D6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3A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9563A4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9563A4"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 </w:t>
      </w:r>
      <w:r w:rsidR="00AC3782" w:rsidRPr="009563A4">
        <w:rPr>
          <w:rFonts w:ascii="Times New Roman" w:hAnsi="Times New Roman" w:cs="Times New Roman"/>
          <w:b/>
          <w:sz w:val="28"/>
          <w:szCs w:val="28"/>
        </w:rPr>
        <w:t xml:space="preserve">в связи с наступлением пожароопасного периода и проведением весенне-полевых работ </w:t>
      </w:r>
      <w:r w:rsidR="00930F00"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AC3782" w:rsidRDefault="00AC3782" w:rsidP="00AC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06" w:rsidRPr="008220A1" w:rsidRDefault="00D66806" w:rsidP="00822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A1">
        <w:rPr>
          <w:rFonts w:ascii="Times New Roman" w:hAnsi="Times New Roman" w:cs="Times New Roman"/>
          <w:sz w:val="28"/>
          <w:szCs w:val="28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5" w:history="1">
        <w:r w:rsidRPr="008220A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220A1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утвержденными постановлением Правительства </w:t>
      </w:r>
      <w:r w:rsidR="009563A4" w:rsidRPr="008220A1">
        <w:rPr>
          <w:rFonts w:ascii="Times New Roman" w:hAnsi="Times New Roman" w:cs="Times New Roman"/>
          <w:sz w:val="28"/>
          <w:szCs w:val="28"/>
        </w:rPr>
        <w:t>Российской Федерации от 30.06.</w:t>
      </w:r>
      <w:r w:rsidRPr="008220A1">
        <w:rPr>
          <w:rFonts w:ascii="Times New Roman" w:hAnsi="Times New Roman" w:cs="Times New Roman"/>
          <w:sz w:val="28"/>
          <w:szCs w:val="28"/>
        </w:rPr>
        <w:t xml:space="preserve">2007 г. </w:t>
      </w:r>
      <w:r w:rsidR="008220A1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3A4" w:rsidRPr="008220A1">
        <w:rPr>
          <w:rFonts w:ascii="Times New Roman" w:hAnsi="Times New Roman" w:cs="Times New Roman"/>
          <w:sz w:val="28"/>
          <w:szCs w:val="28"/>
        </w:rPr>
        <w:t>№ 417.</w:t>
      </w:r>
    </w:p>
    <w:p w:rsidR="009563A4" w:rsidRDefault="00D66806" w:rsidP="0095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57">
        <w:rPr>
          <w:rFonts w:ascii="Times New Roman" w:hAnsi="Times New Roman" w:cs="Times New Roman"/>
          <w:sz w:val="28"/>
          <w:szCs w:val="28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C9354D">
        <w:rPr>
          <w:rFonts w:ascii="Times New Roman" w:hAnsi="Times New Roman" w:cs="Times New Roman"/>
          <w:sz w:val="28"/>
          <w:szCs w:val="28"/>
        </w:rPr>
        <w:t xml:space="preserve">72(2) </w:t>
      </w:r>
      <w:r w:rsidR="009563A4">
        <w:rPr>
          <w:rFonts w:ascii="Times New Roman" w:hAnsi="Times New Roman" w:cs="Times New Roman"/>
          <w:sz w:val="28"/>
          <w:szCs w:val="28"/>
        </w:rPr>
        <w:t>Правил противопожарного режима в Российской Федерации, утвержденных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563A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563A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25.04.2012 г. </w:t>
      </w:r>
      <w:r w:rsidR="009563A4">
        <w:rPr>
          <w:rFonts w:ascii="Times New Roman" w:hAnsi="Times New Roman" w:cs="Times New Roman"/>
          <w:sz w:val="28"/>
          <w:szCs w:val="28"/>
        </w:rPr>
        <w:t xml:space="preserve">        № 390 (далее – Правила).</w:t>
      </w:r>
      <w:r w:rsidR="009563A4" w:rsidRPr="00956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A1" w:rsidRDefault="008220A1" w:rsidP="0095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3A4" w:rsidRPr="008220A1" w:rsidRDefault="00AB7357" w:rsidP="00822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A1">
        <w:rPr>
          <w:rFonts w:ascii="Times New Roman" w:hAnsi="Times New Roman" w:cs="Times New Roman"/>
          <w:sz w:val="28"/>
          <w:szCs w:val="28"/>
        </w:rPr>
        <w:t xml:space="preserve"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</w:t>
      </w:r>
    </w:p>
    <w:p w:rsidR="008220A1" w:rsidRDefault="009563A4" w:rsidP="008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57">
        <w:rPr>
          <w:rFonts w:ascii="Times New Roman" w:hAnsi="Times New Roman" w:cs="Times New Roman"/>
          <w:sz w:val="28"/>
          <w:szCs w:val="28"/>
        </w:rPr>
        <w:t xml:space="preserve"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</w:t>
      </w:r>
      <w:r>
        <w:rPr>
          <w:rFonts w:ascii="Times New Roman" w:hAnsi="Times New Roman" w:cs="Times New Roman"/>
          <w:sz w:val="28"/>
          <w:szCs w:val="28"/>
        </w:rPr>
        <w:br/>
        <w:t>Порядком использования открытого огня и разведения костров на землях сельскохозяйственного назначения и землях запаса, утвержденных приказом МЧС России от 26.01.2016 г. № 26 (пункт 218 Правил).</w:t>
      </w:r>
    </w:p>
    <w:p w:rsidR="008220A1" w:rsidRDefault="008220A1" w:rsidP="008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357" w:rsidRPr="008220A1" w:rsidRDefault="00AB7357" w:rsidP="00822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A1"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</w:t>
      </w:r>
      <w:r w:rsidR="009563A4" w:rsidRPr="008220A1">
        <w:rPr>
          <w:rFonts w:ascii="Times New Roman" w:hAnsi="Times New Roman" w:cs="Times New Roman"/>
          <w:sz w:val="28"/>
          <w:szCs w:val="28"/>
        </w:rPr>
        <w:t>едению сенокошения на сенокосах (пункт 218(1) Правил).</w:t>
      </w:r>
    </w:p>
    <w:p w:rsidR="00AB7357" w:rsidRPr="006A0D37" w:rsidRDefault="00AB7357" w:rsidP="006A0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37" w:rsidRPr="006A0D37" w:rsidRDefault="008220A1" w:rsidP="00822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6098" cy="2340864"/>
            <wp:effectExtent l="0" t="0" r="0" b="2540"/>
            <wp:docPr id="1" name="Рисунок 1" descr="https://pbs.twimg.com/media/DHsLxQ0XoAA0h_X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HsLxQ0XoAA0h_X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3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D37" w:rsidRPr="006A0D37" w:rsidSect="008220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20"/>
    <w:multiLevelType w:val="hybridMultilevel"/>
    <w:tmpl w:val="C83E870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B"/>
    <w:rsid w:val="0026600E"/>
    <w:rsid w:val="006A0D37"/>
    <w:rsid w:val="006C260B"/>
    <w:rsid w:val="007045CA"/>
    <w:rsid w:val="007244BB"/>
    <w:rsid w:val="008220A1"/>
    <w:rsid w:val="00873DC2"/>
    <w:rsid w:val="00930F00"/>
    <w:rsid w:val="009563A4"/>
    <w:rsid w:val="00AB7357"/>
    <w:rsid w:val="00AC3782"/>
    <w:rsid w:val="00C9354D"/>
    <w:rsid w:val="00D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8588-C599-480F-AEDD-C5FE0E51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02CF25A81A9BF3E97516890B507DB7F140062FD596F2D6AE683738E355EA8C42578DD94641D3ED18AF59561BF4F126F214EA71B9648BA88b5n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HP</cp:lastModifiedBy>
  <cp:revision>3</cp:revision>
  <cp:lastPrinted>2019-04-29T10:42:00Z</cp:lastPrinted>
  <dcterms:created xsi:type="dcterms:W3CDTF">2019-05-07T07:35:00Z</dcterms:created>
  <dcterms:modified xsi:type="dcterms:W3CDTF">2019-05-07T07:35:00Z</dcterms:modified>
</cp:coreProperties>
</file>